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</w:t>
      </w:r>
      <w:r w:rsidR="00DB4A3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>
        <w:rPr>
          <w:b/>
          <w:bCs/>
          <w:iCs/>
          <w:color w:val="000000"/>
          <w:sz w:val="22"/>
          <w:szCs w:val="22"/>
        </w:rPr>
        <w:t xml:space="preserve">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895417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Pr="00C224D4">
        <w:rPr>
          <w:sz w:val="22"/>
          <w:szCs w:val="22"/>
        </w:rPr>
        <w:t xml:space="preserve">, </w:t>
      </w:r>
      <w:r w:rsidR="00243348" w:rsidRPr="00C224D4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</w:t>
      </w:r>
      <w:r w:rsidR="00243348" w:rsidRPr="00D251C9">
        <w:rPr>
          <w:b w:val="0"/>
          <w:bCs w:val="0"/>
          <w:sz w:val="22"/>
          <w:szCs w:val="22"/>
        </w:rPr>
        <w:t xml:space="preserve">области </w:t>
      </w:r>
      <w:r w:rsidR="00243348" w:rsidRPr="004E00F8">
        <w:rPr>
          <w:b w:val="0"/>
          <w:bCs w:val="0"/>
          <w:color w:val="000000" w:themeColor="text1"/>
          <w:sz w:val="22"/>
          <w:szCs w:val="22"/>
        </w:rPr>
        <w:t xml:space="preserve">от </w:t>
      </w:r>
      <w:r w:rsidR="000D1C27" w:rsidRPr="004E00F8">
        <w:rPr>
          <w:b w:val="0"/>
          <w:bCs w:val="0"/>
          <w:color w:val="000000" w:themeColor="text1"/>
          <w:sz w:val="22"/>
          <w:szCs w:val="22"/>
          <w:lang w:val="ru-RU"/>
        </w:rPr>
        <w:t>2</w:t>
      </w:r>
      <w:r w:rsidR="00243348" w:rsidRPr="004E00F8">
        <w:rPr>
          <w:b w:val="0"/>
          <w:bCs w:val="0"/>
          <w:color w:val="000000" w:themeColor="text1"/>
          <w:sz w:val="22"/>
          <w:szCs w:val="22"/>
        </w:rPr>
        <w:t>.</w:t>
      </w:r>
      <w:r w:rsidR="00DB4A3A" w:rsidRPr="004E00F8">
        <w:rPr>
          <w:b w:val="0"/>
          <w:bCs w:val="0"/>
          <w:color w:val="000000" w:themeColor="text1"/>
          <w:sz w:val="22"/>
          <w:szCs w:val="22"/>
          <w:lang w:val="ru-RU"/>
        </w:rPr>
        <w:t>02</w:t>
      </w:r>
      <w:r w:rsidR="00243348" w:rsidRPr="004E00F8">
        <w:rPr>
          <w:b w:val="0"/>
          <w:bCs w:val="0"/>
          <w:color w:val="000000" w:themeColor="text1"/>
          <w:sz w:val="22"/>
          <w:szCs w:val="22"/>
        </w:rPr>
        <w:t>.201</w:t>
      </w:r>
      <w:r w:rsidR="0081553D" w:rsidRPr="004E00F8">
        <w:rPr>
          <w:b w:val="0"/>
          <w:bCs w:val="0"/>
          <w:color w:val="000000" w:themeColor="text1"/>
          <w:sz w:val="22"/>
          <w:szCs w:val="22"/>
          <w:lang w:val="ru-RU"/>
        </w:rPr>
        <w:t xml:space="preserve">8 </w:t>
      </w:r>
      <w:r w:rsidR="00243348" w:rsidRPr="004E00F8">
        <w:rPr>
          <w:b w:val="0"/>
          <w:bCs w:val="0"/>
          <w:color w:val="000000" w:themeColor="text1"/>
          <w:sz w:val="22"/>
          <w:szCs w:val="22"/>
          <w:lang w:val="ru-RU"/>
        </w:rPr>
        <w:t xml:space="preserve">года </w:t>
      </w:r>
      <w:r w:rsidR="00243348" w:rsidRPr="004E00F8">
        <w:rPr>
          <w:b w:val="0"/>
          <w:bCs w:val="0"/>
          <w:color w:val="000000" w:themeColor="text1"/>
          <w:sz w:val="22"/>
          <w:szCs w:val="22"/>
        </w:rPr>
        <w:t xml:space="preserve"> №</w:t>
      </w:r>
      <w:r w:rsidR="00C224D4" w:rsidRPr="004E00F8">
        <w:rPr>
          <w:b w:val="0"/>
          <w:bCs w:val="0"/>
          <w:color w:val="000000" w:themeColor="text1"/>
          <w:sz w:val="22"/>
          <w:szCs w:val="22"/>
          <w:lang w:val="ru-RU"/>
        </w:rPr>
        <w:t xml:space="preserve"> </w:t>
      </w:r>
      <w:r w:rsidR="004E00F8" w:rsidRPr="004E00F8">
        <w:rPr>
          <w:b w:val="0"/>
          <w:bCs w:val="0"/>
          <w:color w:val="000000" w:themeColor="text1"/>
          <w:sz w:val="22"/>
          <w:szCs w:val="22"/>
          <w:lang w:val="ru-RU"/>
        </w:rPr>
        <w:t>35</w:t>
      </w:r>
      <w:r w:rsidR="00243348" w:rsidRPr="004E00F8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447E10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C224D4">
        <w:rPr>
          <w:b/>
          <w:i/>
          <w:iCs/>
          <w:sz w:val="22"/>
          <w:szCs w:val="22"/>
        </w:rPr>
        <w:t>Место, дата, время проведения аукциона:</w:t>
      </w:r>
      <w:r w:rsidRPr="00C224D4">
        <w:rPr>
          <w:sz w:val="22"/>
          <w:szCs w:val="22"/>
        </w:rPr>
        <w:t xml:space="preserve"> Саратовская область, </w:t>
      </w:r>
      <w:r w:rsidR="00243348" w:rsidRPr="00C224D4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224D4">
        <w:rPr>
          <w:sz w:val="22"/>
          <w:szCs w:val="22"/>
        </w:rPr>
        <w:t xml:space="preserve">; дата </w:t>
      </w:r>
      <w:r w:rsidR="00AA3519" w:rsidRPr="00D64BE3">
        <w:rPr>
          <w:sz w:val="22"/>
          <w:szCs w:val="22"/>
        </w:rPr>
        <w:t xml:space="preserve">проведения </w:t>
      </w:r>
      <w:r w:rsidR="00E342C9" w:rsidRPr="00D64BE3">
        <w:rPr>
          <w:sz w:val="22"/>
          <w:szCs w:val="22"/>
        </w:rPr>
        <w:t xml:space="preserve"> </w:t>
      </w:r>
      <w:r w:rsidR="00762395" w:rsidRPr="002B2048">
        <w:rPr>
          <w:color w:val="000000" w:themeColor="text1"/>
          <w:sz w:val="22"/>
          <w:szCs w:val="22"/>
        </w:rPr>
        <w:t>20 марта</w:t>
      </w:r>
      <w:r w:rsidR="00934A49" w:rsidRPr="002B2048">
        <w:rPr>
          <w:color w:val="000000" w:themeColor="text1"/>
          <w:sz w:val="22"/>
          <w:szCs w:val="22"/>
        </w:rPr>
        <w:t xml:space="preserve"> </w:t>
      </w:r>
      <w:r w:rsidR="002C1701" w:rsidRPr="002B2048">
        <w:rPr>
          <w:color w:val="000000" w:themeColor="text1"/>
          <w:sz w:val="22"/>
          <w:szCs w:val="22"/>
        </w:rPr>
        <w:t xml:space="preserve"> </w:t>
      </w:r>
      <w:r w:rsidR="002C1701" w:rsidRPr="00447E10">
        <w:rPr>
          <w:sz w:val="22"/>
          <w:szCs w:val="22"/>
        </w:rPr>
        <w:t>201</w:t>
      </w:r>
      <w:r w:rsidR="00934A49" w:rsidRPr="00447E10">
        <w:rPr>
          <w:sz w:val="22"/>
          <w:szCs w:val="22"/>
        </w:rPr>
        <w:t>8</w:t>
      </w:r>
      <w:r w:rsidR="004F6274" w:rsidRPr="00447E10">
        <w:rPr>
          <w:sz w:val="22"/>
          <w:szCs w:val="22"/>
        </w:rPr>
        <w:t xml:space="preserve"> </w:t>
      </w:r>
      <w:r w:rsidR="00E342C9" w:rsidRPr="00447E10">
        <w:rPr>
          <w:sz w:val="22"/>
          <w:szCs w:val="22"/>
        </w:rPr>
        <w:t xml:space="preserve"> </w:t>
      </w:r>
      <w:r w:rsidRPr="00447E10">
        <w:rPr>
          <w:sz w:val="22"/>
          <w:szCs w:val="22"/>
        </w:rPr>
        <w:t xml:space="preserve">года в </w:t>
      </w:r>
      <w:r w:rsidR="00AA3519" w:rsidRPr="00447E10">
        <w:rPr>
          <w:sz w:val="22"/>
          <w:szCs w:val="22"/>
        </w:rPr>
        <w:t>1</w:t>
      </w:r>
      <w:r w:rsidR="004F6274" w:rsidRPr="00447E10">
        <w:rPr>
          <w:sz w:val="22"/>
          <w:szCs w:val="22"/>
        </w:rPr>
        <w:t>0</w:t>
      </w:r>
      <w:r w:rsidRPr="00447E10">
        <w:rPr>
          <w:sz w:val="22"/>
          <w:szCs w:val="22"/>
        </w:rPr>
        <w:t>.00 час.</w:t>
      </w:r>
    </w:p>
    <w:p w:rsidR="00507671" w:rsidRPr="007771F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934A49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</w:t>
      </w:r>
      <w:r w:rsidR="00934A49">
        <w:rPr>
          <w:sz w:val="22"/>
          <w:szCs w:val="22"/>
        </w:rPr>
        <w:t>ов</w:t>
      </w:r>
      <w:r w:rsidR="008D6C2E" w:rsidRPr="00C460F9">
        <w:rPr>
          <w:sz w:val="22"/>
          <w:szCs w:val="22"/>
        </w:rPr>
        <w:t xml:space="preserve"> аренды  земельн</w:t>
      </w:r>
      <w:r w:rsidR="00934A49">
        <w:rPr>
          <w:sz w:val="22"/>
          <w:szCs w:val="22"/>
        </w:rPr>
        <w:t>ых</w:t>
      </w:r>
      <w:r w:rsidR="008D6C2E" w:rsidRPr="00C460F9">
        <w:rPr>
          <w:sz w:val="22"/>
          <w:szCs w:val="22"/>
        </w:rPr>
        <w:t xml:space="preserve"> участк</w:t>
      </w:r>
      <w:r w:rsidR="00934A49">
        <w:rPr>
          <w:sz w:val="22"/>
          <w:szCs w:val="22"/>
        </w:rPr>
        <w:t>ов</w:t>
      </w:r>
      <w:r w:rsidRPr="00C460F9">
        <w:rPr>
          <w:sz w:val="22"/>
          <w:szCs w:val="22"/>
        </w:rPr>
        <w:t>, государственная собственность на которы</w:t>
      </w:r>
      <w:r w:rsidR="00934A49">
        <w:rPr>
          <w:sz w:val="22"/>
          <w:szCs w:val="22"/>
        </w:rPr>
        <w:t>е</w:t>
      </w:r>
      <w:r w:rsidRPr="00C460F9">
        <w:rPr>
          <w:sz w:val="22"/>
          <w:szCs w:val="22"/>
        </w:rPr>
        <w:t xml:space="preserve"> не разграничена</w:t>
      </w:r>
      <w:r w:rsidR="00934A49">
        <w:rPr>
          <w:sz w:val="22"/>
          <w:szCs w:val="22"/>
        </w:rPr>
        <w:t>.</w:t>
      </w:r>
    </w:p>
    <w:p w:rsidR="00934A49" w:rsidRPr="00447E10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934A49">
        <w:rPr>
          <w:sz w:val="22"/>
          <w:szCs w:val="22"/>
        </w:rPr>
        <w:t>а основании отчета оценщика Ещенко Елены Вячеславовны  № 0</w:t>
      </w:r>
      <w:r w:rsidR="0081553D">
        <w:rPr>
          <w:sz w:val="22"/>
          <w:szCs w:val="22"/>
        </w:rPr>
        <w:t>03</w:t>
      </w:r>
      <w:r w:rsidRPr="00934A49">
        <w:rPr>
          <w:sz w:val="22"/>
          <w:szCs w:val="22"/>
        </w:rPr>
        <w:t>-201</w:t>
      </w:r>
      <w:r w:rsidR="0081553D">
        <w:rPr>
          <w:sz w:val="22"/>
          <w:szCs w:val="22"/>
        </w:rPr>
        <w:t>8</w:t>
      </w:r>
      <w:r w:rsidRPr="00934A49">
        <w:rPr>
          <w:sz w:val="22"/>
          <w:szCs w:val="22"/>
        </w:rPr>
        <w:t xml:space="preserve">  от </w:t>
      </w:r>
      <w:r>
        <w:rPr>
          <w:sz w:val="22"/>
          <w:szCs w:val="22"/>
        </w:rPr>
        <w:t>1</w:t>
      </w:r>
      <w:r w:rsidR="0081553D">
        <w:rPr>
          <w:sz w:val="22"/>
          <w:szCs w:val="22"/>
        </w:rPr>
        <w:t>6</w:t>
      </w:r>
      <w:r w:rsidRPr="00934A49">
        <w:rPr>
          <w:sz w:val="22"/>
          <w:szCs w:val="22"/>
        </w:rPr>
        <w:t>.</w:t>
      </w:r>
      <w:r w:rsidR="0081553D">
        <w:rPr>
          <w:sz w:val="22"/>
          <w:szCs w:val="22"/>
        </w:rPr>
        <w:t>01</w:t>
      </w:r>
      <w:r w:rsidRPr="00934A49">
        <w:rPr>
          <w:sz w:val="22"/>
          <w:szCs w:val="22"/>
        </w:rPr>
        <w:t>.201</w:t>
      </w:r>
      <w:r w:rsidR="0081553D">
        <w:rPr>
          <w:sz w:val="22"/>
          <w:szCs w:val="22"/>
        </w:rPr>
        <w:t>8</w:t>
      </w:r>
      <w:r w:rsidRPr="00934A49">
        <w:rPr>
          <w:sz w:val="22"/>
          <w:szCs w:val="22"/>
        </w:rPr>
        <w:t xml:space="preserve"> года «Об оценке </w:t>
      </w:r>
      <w:r>
        <w:rPr>
          <w:sz w:val="22"/>
          <w:szCs w:val="22"/>
        </w:rPr>
        <w:t>права временного возмездного пользования (годовой арендный платеж) земельным участком</w:t>
      </w:r>
      <w:r w:rsidRPr="00934A49">
        <w:rPr>
          <w:sz w:val="22"/>
          <w:szCs w:val="22"/>
        </w:rPr>
        <w:t xml:space="preserve">», </w:t>
      </w:r>
      <w:r w:rsidRPr="004C54E3">
        <w:rPr>
          <w:sz w:val="22"/>
          <w:szCs w:val="22"/>
        </w:rPr>
        <w:t>отчета  оценщика Ещенко Елены Вячеславовны  № 0</w:t>
      </w:r>
      <w:r w:rsidR="00762395" w:rsidRPr="004C54E3">
        <w:rPr>
          <w:sz w:val="22"/>
          <w:szCs w:val="22"/>
        </w:rPr>
        <w:t>42</w:t>
      </w:r>
      <w:r w:rsidRPr="004C54E3">
        <w:rPr>
          <w:sz w:val="22"/>
          <w:szCs w:val="22"/>
        </w:rPr>
        <w:t>-2017  от 1</w:t>
      </w:r>
      <w:r w:rsidR="00762395" w:rsidRPr="004C54E3">
        <w:rPr>
          <w:sz w:val="22"/>
          <w:szCs w:val="22"/>
        </w:rPr>
        <w:t>4</w:t>
      </w:r>
      <w:r w:rsidRPr="004C54E3">
        <w:rPr>
          <w:sz w:val="22"/>
          <w:szCs w:val="22"/>
        </w:rPr>
        <w:t>.1</w:t>
      </w:r>
      <w:r w:rsidR="00762395" w:rsidRPr="004C54E3">
        <w:rPr>
          <w:sz w:val="22"/>
          <w:szCs w:val="22"/>
        </w:rPr>
        <w:t>2</w:t>
      </w:r>
      <w:r w:rsidRPr="004C54E3">
        <w:rPr>
          <w:sz w:val="22"/>
          <w:szCs w:val="22"/>
        </w:rPr>
        <w:t>.2017 года «Об оценке права временного возмездного пользования (годовой арендный платеж) земельным участком</w:t>
      </w:r>
      <w:r w:rsidR="009209B5" w:rsidRPr="004C54E3">
        <w:rPr>
          <w:sz w:val="22"/>
          <w:szCs w:val="22"/>
        </w:rPr>
        <w:t>»</w:t>
      </w:r>
      <w:r w:rsidRPr="004C54E3">
        <w:rPr>
          <w:sz w:val="22"/>
          <w:szCs w:val="22"/>
        </w:rPr>
        <w:t xml:space="preserve">  на аукцион выставл</w:t>
      </w:r>
      <w:r w:rsidRPr="00447E10">
        <w:rPr>
          <w:sz w:val="22"/>
          <w:szCs w:val="22"/>
        </w:rPr>
        <w:t>ен</w:t>
      </w:r>
      <w:r w:rsidR="0022024E" w:rsidRPr="00447E10">
        <w:rPr>
          <w:sz w:val="22"/>
          <w:szCs w:val="22"/>
        </w:rPr>
        <w:t>о</w:t>
      </w:r>
      <w:r w:rsidRPr="00447E10">
        <w:rPr>
          <w:sz w:val="22"/>
          <w:szCs w:val="22"/>
        </w:rPr>
        <w:t xml:space="preserve"> </w:t>
      </w:r>
      <w:r w:rsidR="00762395">
        <w:rPr>
          <w:sz w:val="22"/>
          <w:szCs w:val="22"/>
        </w:rPr>
        <w:t>2</w:t>
      </w:r>
      <w:r w:rsidRPr="00447E10">
        <w:rPr>
          <w:sz w:val="22"/>
          <w:szCs w:val="22"/>
        </w:rPr>
        <w:t xml:space="preserve"> лота: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</w:t>
            </w:r>
            <w:proofErr w:type="spellStart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F50D77" w:rsidTr="006878E6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3C118B" w:rsidRDefault="0081553D" w:rsidP="00287D4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пос. Алексеевский, ул. Дорожная, 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,к</w:t>
            </w:r>
            <w:proofErr w:type="gramEnd"/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 w:rsidR="006878E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64:29:060201:1141</w:t>
            </w:r>
          </w:p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6878E6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5338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8E7F8A" w:rsidRDefault="0081553D" w:rsidP="006878E6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6878E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</w:tcPr>
          <w:p w:rsidR="0081553D" w:rsidRPr="008E7F8A" w:rsidRDefault="0081553D" w:rsidP="00C00C23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81553D" w:rsidRDefault="0081553D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81553D" w:rsidRPr="00F50D77" w:rsidRDefault="0081553D" w:rsidP="0076239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6464 (шесть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четыреста шестьдесят четыре)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F50D77" w:rsidRDefault="0081553D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194 (сто девяносто четыре) рубля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F50D77" w:rsidRDefault="0081553D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1293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одна тысяча двести девяносто три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81553D" w:rsidRPr="00967053" w:rsidTr="006878E6">
        <w:tc>
          <w:tcPr>
            <w:tcW w:w="283" w:type="dxa"/>
          </w:tcPr>
          <w:p w:rsidR="0081553D" w:rsidRPr="00967053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81553D" w:rsidRPr="00967053" w:rsidRDefault="0081553D" w:rsidP="00963782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</w:t>
            </w:r>
            <w:proofErr w:type="spellStart"/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р.п</w:t>
            </w:r>
            <w:proofErr w:type="spellEnd"/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. Романовка, </w:t>
            </w: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ул.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Лесная</w:t>
            </w:r>
            <w:r w:rsidRPr="00C00C2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 г, кадастровый                                   № 64:29:170336:105</w:t>
            </w: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81553D" w:rsidP="00963782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967053" w:rsidRDefault="00963782" w:rsidP="00C00C23">
            <w:pPr>
              <w:ind w:left="-108" w:right="-143" w:firstLine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992" w:type="dxa"/>
          </w:tcPr>
          <w:p w:rsidR="0081553D" w:rsidRPr="00967053" w:rsidRDefault="0081553D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81553D" w:rsidRDefault="0081553D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81553D" w:rsidRPr="00967053" w:rsidRDefault="00963782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5932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пять 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девятьсот тридцать два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967053" w:rsidRDefault="00963782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178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сто семьдесят восемь)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рублей 00 копеек</w:t>
            </w:r>
          </w:p>
        </w:tc>
        <w:tc>
          <w:tcPr>
            <w:tcW w:w="1418" w:type="dxa"/>
          </w:tcPr>
          <w:p w:rsidR="0081553D" w:rsidRPr="00967053" w:rsidRDefault="0081553D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1186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одна тысяча сто восемьдесят шесть)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рубл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447E10" w:rsidRDefault="00447E10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/>
          <w:bCs/>
          <w:i/>
          <w:iCs/>
          <w:sz w:val="22"/>
          <w:szCs w:val="22"/>
        </w:rPr>
      </w:pPr>
    </w:p>
    <w:p w:rsidR="00BC6416" w:rsidRPr="00D10326" w:rsidRDefault="00BC6416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Cs/>
          <w:i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 w:rsidR="00D10326">
        <w:rPr>
          <w:b/>
          <w:bCs/>
          <w:i/>
          <w:iCs/>
          <w:sz w:val="22"/>
          <w:szCs w:val="22"/>
        </w:rPr>
        <w:t xml:space="preserve"> </w:t>
      </w:r>
      <w:r w:rsidR="00D10326" w:rsidRPr="00D10326">
        <w:rPr>
          <w:bCs/>
          <w:i/>
          <w:iCs/>
          <w:sz w:val="22"/>
          <w:szCs w:val="22"/>
        </w:rPr>
        <w:t>по лоту №1</w:t>
      </w:r>
      <w:r w:rsidRPr="00D10326">
        <w:rPr>
          <w:bCs/>
          <w:i/>
          <w:iCs/>
          <w:sz w:val="22"/>
          <w:szCs w:val="22"/>
        </w:rPr>
        <w:t xml:space="preserve">: 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минимальная площадь земельных участков – 600 м</w:t>
      </w:r>
      <w:proofErr w:type="gramStart"/>
      <w:r w:rsidRPr="00DB4A3A">
        <w:rPr>
          <w:rFonts w:ascii="Times New Roman" w:hAnsi="Times New Roman" w:cs="Times New Roman"/>
          <w:vertAlign w:val="superscript"/>
        </w:rPr>
        <w:t>2</w:t>
      </w:r>
      <w:proofErr w:type="gramEnd"/>
      <w:r w:rsidRPr="00DB4A3A">
        <w:rPr>
          <w:rFonts w:ascii="Times New Roman" w:hAnsi="Times New Roman" w:cs="Times New Roman"/>
        </w:rPr>
        <w:t>;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максимальная площадь земельных участков - не устанавливается;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максимальный процент застройки участка – 70%;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DB4A3A" w:rsidRPr="00DB4A3A" w:rsidRDefault="00DB4A3A" w:rsidP="00DB4A3A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DB4A3A" w:rsidRPr="00DB4A3A" w:rsidRDefault="00DB4A3A" w:rsidP="00DB4A3A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lastRenderedPageBreak/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DB4A3A" w:rsidRPr="00DB4A3A" w:rsidRDefault="00DB4A3A" w:rsidP="00DB4A3A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DB4A3A" w:rsidRDefault="00DB4A3A" w:rsidP="00DB4A3A">
      <w:pPr>
        <w:suppressAutoHyphens/>
        <w:autoSpaceDE w:val="0"/>
        <w:spacing w:after="0"/>
        <w:ind w:firstLineChars="300" w:firstLine="660"/>
        <w:jc w:val="both"/>
        <w:rPr>
          <w:rFonts w:ascii="Times New Roman" w:hAnsi="Times New Roman" w:cs="Times New Roman"/>
        </w:rPr>
      </w:pPr>
      <w:proofErr w:type="gramStart"/>
      <w:r w:rsidRPr="00DB4A3A">
        <w:rPr>
          <w:rFonts w:ascii="Times New Roman" w:hAnsi="Times New Roman" w:cs="Times New Roman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 w:rsidRPr="00DB4A3A">
        <w:rPr>
          <w:rFonts w:ascii="Times New Roman" w:hAnsi="Times New Roman" w:cs="Times New Roman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DB4A3A" w:rsidRPr="00D10326" w:rsidRDefault="00DB4A3A" w:rsidP="00DB4A3A">
      <w:pPr>
        <w:pStyle w:val="western"/>
        <w:shd w:val="clear" w:color="auto" w:fill="FFFFFF"/>
        <w:spacing w:before="0" w:beforeAutospacing="0" w:after="0" w:afterAutospacing="0"/>
        <w:ind w:firstLine="283"/>
        <w:jc w:val="both"/>
        <w:rPr>
          <w:bCs/>
          <w:i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>
        <w:rPr>
          <w:b/>
          <w:bCs/>
          <w:i/>
          <w:iCs/>
          <w:sz w:val="22"/>
          <w:szCs w:val="22"/>
        </w:rPr>
        <w:t xml:space="preserve"> </w:t>
      </w:r>
      <w:r w:rsidRPr="00D10326">
        <w:rPr>
          <w:bCs/>
          <w:i/>
          <w:iCs/>
          <w:sz w:val="22"/>
          <w:szCs w:val="22"/>
        </w:rPr>
        <w:t>по лоту №</w:t>
      </w:r>
      <w:r>
        <w:rPr>
          <w:bCs/>
          <w:i/>
          <w:iCs/>
          <w:sz w:val="22"/>
          <w:szCs w:val="22"/>
        </w:rPr>
        <w:t>2</w:t>
      </w:r>
      <w:r w:rsidRPr="00D10326">
        <w:rPr>
          <w:bCs/>
          <w:i/>
          <w:iCs/>
          <w:sz w:val="22"/>
          <w:szCs w:val="22"/>
        </w:rPr>
        <w:t xml:space="preserve">: </w:t>
      </w:r>
    </w:p>
    <w:p w:rsidR="00DB4A3A" w:rsidRPr="00DB4A3A" w:rsidRDefault="00DB4A3A" w:rsidP="00DB4A3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П-3 устанавливаются техническими регламентами и проектом планировки территории.</w:t>
      </w:r>
    </w:p>
    <w:p w:rsidR="00DB4A3A" w:rsidRPr="00DB4A3A" w:rsidRDefault="00DB4A3A" w:rsidP="00DB4A3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OLE_LINK7"/>
      <w:r w:rsidRPr="00DB4A3A">
        <w:rPr>
          <w:rFonts w:ascii="Times New Roman" w:hAnsi="Times New Roman" w:cs="Times New Roman"/>
        </w:rPr>
        <w:t>Максимальный процент застройки территории</w:t>
      </w:r>
      <w:bookmarkEnd w:id="2"/>
      <w:r w:rsidRPr="00DB4A3A">
        <w:rPr>
          <w:rFonts w:ascii="Times New Roman" w:hAnsi="Times New Roman" w:cs="Times New Roman"/>
        </w:rPr>
        <w:t xml:space="preserve"> - 70 %.</w:t>
      </w:r>
    </w:p>
    <w:p w:rsidR="00DB4A3A" w:rsidRPr="00DB4A3A" w:rsidRDefault="00DB4A3A" w:rsidP="00DB4A3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>Минимальный процент озеленения территории - 10 %.</w:t>
      </w:r>
    </w:p>
    <w:p w:rsidR="00DB4A3A" w:rsidRPr="00DB4A3A" w:rsidRDefault="00DB4A3A" w:rsidP="00DB4A3A">
      <w:pPr>
        <w:autoSpaceDE w:val="0"/>
        <w:adjustRightInd w:val="0"/>
        <w:spacing w:after="0" w:line="240" w:lineRule="auto"/>
        <w:ind w:firstLineChars="283" w:firstLine="623"/>
        <w:jc w:val="both"/>
        <w:rPr>
          <w:rFonts w:ascii="Times New Roman" w:hAnsi="Times New Roman" w:cs="Times New Roman"/>
        </w:rPr>
      </w:pPr>
      <w:bookmarkStart w:id="3" w:name="OLE_LINK18"/>
      <w:proofErr w:type="gramStart"/>
      <w:r w:rsidRPr="00DB4A3A">
        <w:rPr>
          <w:rFonts w:ascii="Times New Roman" w:hAnsi="Times New Roman" w:cs="Times New Roman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</w:t>
      </w:r>
      <w:proofErr w:type="gramEnd"/>
      <w:r w:rsidRPr="00DB4A3A">
        <w:rPr>
          <w:rFonts w:ascii="Times New Roman" w:hAnsi="Times New Roman" w:cs="Times New Roman"/>
        </w:rPr>
        <w:t xml:space="preserve"> При этом более строгие требования, относящиеся к одному и тому же параметру, поглощают более мягкие.</w:t>
      </w:r>
    </w:p>
    <w:bookmarkEnd w:id="3"/>
    <w:p w:rsidR="00454924" w:rsidRDefault="00454924" w:rsidP="00BC6416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bCs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Технические условия подключения объекта к сетям инженерно-технического обеспечения</w:t>
      </w:r>
      <w:r>
        <w:rPr>
          <w:bCs/>
          <w:iCs/>
          <w:sz w:val="22"/>
          <w:szCs w:val="22"/>
        </w:rPr>
        <w:t xml:space="preserve"> </w:t>
      </w:r>
      <w:r w:rsidRPr="0022024E">
        <w:rPr>
          <w:bCs/>
          <w:i/>
          <w:iCs/>
          <w:sz w:val="22"/>
          <w:szCs w:val="22"/>
        </w:rPr>
        <w:t>по лоту 1, лоту 2:</w:t>
      </w:r>
      <w:r>
        <w:rPr>
          <w:bCs/>
          <w:iCs/>
          <w:sz w:val="22"/>
          <w:szCs w:val="22"/>
        </w:rPr>
        <w:t xml:space="preserve"> </w:t>
      </w:r>
      <w:r w:rsidRPr="00454924">
        <w:rPr>
          <w:bCs/>
          <w:iCs/>
          <w:sz w:val="22"/>
          <w:szCs w:val="22"/>
        </w:rPr>
        <w:t xml:space="preserve"> Име</w:t>
      </w:r>
      <w:r>
        <w:rPr>
          <w:bCs/>
          <w:iCs/>
          <w:sz w:val="22"/>
          <w:szCs w:val="22"/>
        </w:rPr>
        <w:t>е</w:t>
      </w:r>
      <w:r w:rsidRPr="00454924">
        <w:rPr>
          <w:bCs/>
          <w:iCs/>
          <w:sz w:val="22"/>
          <w:szCs w:val="22"/>
        </w:rPr>
        <w:t>тся техническ</w:t>
      </w:r>
      <w:r>
        <w:rPr>
          <w:bCs/>
          <w:iCs/>
          <w:sz w:val="22"/>
          <w:szCs w:val="22"/>
        </w:rPr>
        <w:t xml:space="preserve">ая возможность </w:t>
      </w:r>
      <w:r w:rsidRPr="00454924">
        <w:rPr>
          <w:bCs/>
          <w:iCs/>
          <w:sz w:val="22"/>
          <w:szCs w:val="22"/>
        </w:rPr>
        <w:t>подключения объекта капитального строительства к электро</w:t>
      </w:r>
      <w:r>
        <w:rPr>
          <w:bCs/>
          <w:iCs/>
          <w:sz w:val="22"/>
          <w:szCs w:val="22"/>
        </w:rPr>
        <w:t xml:space="preserve">снабжению и </w:t>
      </w:r>
      <w:r w:rsidRPr="00454924">
        <w:rPr>
          <w:bCs/>
          <w:iCs/>
          <w:sz w:val="22"/>
          <w:szCs w:val="22"/>
        </w:rPr>
        <w:t>газоснабжени</w:t>
      </w:r>
      <w:r>
        <w:rPr>
          <w:bCs/>
          <w:iCs/>
          <w:sz w:val="22"/>
          <w:szCs w:val="22"/>
        </w:rPr>
        <w:t>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4E00F8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4E00F8">
        <w:rPr>
          <w:color w:val="000000" w:themeColor="text1"/>
          <w:sz w:val="22"/>
          <w:szCs w:val="22"/>
        </w:rPr>
        <w:t xml:space="preserve">дням </w:t>
      </w:r>
      <w:r w:rsidRPr="004E00F8">
        <w:rPr>
          <w:bCs/>
          <w:color w:val="000000" w:themeColor="text1"/>
          <w:sz w:val="22"/>
          <w:szCs w:val="22"/>
        </w:rPr>
        <w:t xml:space="preserve">с </w:t>
      </w:r>
      <w:r w:rsidR="00762395" w:rsidRPr="004E00F8">
        <w:rPr>
          <w:bCs/>
          <w:color w:val="000000" w:themeColor="text1"/>
          <w:sz w:val="22"/>
          <w:szCs w:val="22"/>
        </w:rPr>
        <w:t xml:space="preserve">14 </w:t>
      </w:r>
      <w:r w:rsidR="00947464" w:rsidRPr="004E00F8">
        <w:rPr>
          <w:bCs/>
          <w:color w:val="000000" w:themeColor="text1"/>
          <w:sz w:val="22"/>
          <w:szCs w:val="22"/>
        </w:rPr>
        <w:t>февраля</w:t>
      </w:r>
      <w:r w:rsidR="00B67262" w:rsidRPr="004E00F8">
        <w:rPr>
          <w:bCs/>
          <w:color w:val="000000" w:themeColor="text1"/>
          <w:sz w:val="22"/>
          <w:szCs w:val="22"/>
        </w:rPr>
        <w:t xml:space="preserve"> </w:t>
      </w:r>
      <w:r w:rsidRPr="004E00F8">
        <w:rPr>
          <w:bCs/>
          <w:color w:val="000000" w:themeColor="text1"/>
          <w:sz w:val="22"/>
          <w:szCs w:val="22"/>
        </w:rPr>
        <w:t xml:space="preserve"> 201</w:t>
      </w:r>
      <w:r w:rsidR="00762395" w:rsidRPr="004E00F8">
        <w:rPr>
          <w:bCs/>
          <w:color w:val="000000" w:themeColor="text1"/>
          <w:sz w:val="22"/>
          <w:szCs w:val="22"/>
        </w:rPr>
        <w:t>8</w:t>
      </w:r>
      <w:r w:rsidRPr="004E00F8">
        <w:rPr>
          <w:bCs/>
          <w:color w:val="000000" w:themeColor="text1"/>
          <w:sz w:val="22"/>
          <w:szCs w:val="22"/>
        </w:rPr>
        <w:t xml:space="preserve"> года по </w:t>
      </w:r>
      <w:r w:rsidR="00762395" w:rsidRPr="004E00F8">
        <w:rPr>
          <w:bCs/>
          <w:color w:val="000000" w:themeColor="text1"/>
          <w:sz w:val="22"/>
          <w:szCs w:val="22"/>
        </w:rPr>
        <w:t>10 марта</w:t>
      </w:r>
      <w:r w:rsidR="00E342C9" w:rsidRPr="004E00F8">
        <w:rPr>
          <w:bCs/>
          <w:color w:val="000000" w:themeColor="text1"/>
          <w:sz w:val="22"/>
          <w:szCs w:val="22"/>
        </w:rPr>
        <w:t xml:space="preserve"> </w:t>
      </w:r>
      <w:r w:rsidR="00955E12" w:rsidRPr="004E00F8">
        <w:rPr>
          <w:bCs/>
          <w:color w:val="000000" w:themeColor="text1"/>
          <w:sz w:val="22"/>
          <w:szCs w:val="22"/>
        </w:rPr>
        <w:t xml:space="preserve"> </w:t>
      </w:r>
      <w:r w:rsidRPr="004E00F8">
        <w:rPr>
          <w:bCs/>
          <w:color w:val="000000" w:themeColor="text1"/>
          <w:sz w:val="22"/>
          <w:szCs w:val="22"/>
        </w:rPr>
        <w:t>201</w:t>
      </w:r>
      <w:r w:rsidR="00762395" w:rsidRPr="004E00F8">
        <w:rPr>
          <w:bCs/>
          <w:color w:val="000000" w:themeColor="text1"/>
          <w:sz w:val="22"/>
          <w:szCs w:val="22"/>
        </w:rPr>
        <w:t>8</w:t>
      </w:r>
      <w:r w:rsidRPr="004E00F8">
        <w:rPr>
          <w:bCs/>
          <w:color w:val="000000" w:themeColor="text1"/>
          <w:sz w:val="22"/>
          <w:szCs w:val="22"/>
        </w:rPr>
        <w:t xml:space="preserve"> года</w:t>
      </w:r>
      <w:r w:rsidR="00955E12" w:rsidRPr="004E00F8">
        <w:rPr>
          <w:bCs/>
          <w:color w:val="000000" w:themeColor="text1"/>
          <w:sz w:val="22"/>
          <w:szCs w:val="22"/>
        </w:rPr>
        <w:t xml:space="preserve"> </w:t>
      </w:r>
      <w:r w:rsidR="00492335" w:rsidRPr="004E00F8">
        <w:rPr>
          <w:color w:val="000000" w:themeColor="text1"/>
          <w:sz w:val="22"/>
          <w:szCs w:val="22"/>
        </w:rPr>
        <w:t xml:space="preserve">включительно </w:t>
      </w:r>
      <w:r w:rsidRPr="004E00F8">
        <w:rPr>
          <w:color w:val="000000" w:themeColor="text1"/>
          <w:sz w:val="22"/>
          <w:szCs w:val="22"/>
        </w:rPr>
        <w:t>с 08.00 час</w:t>
      </w:r>
      <w:proofErr w:type="gramStart"/>
      <w:r w:rsidRPr="004E00F8">
        <w:rPr>
          <w:color w:val="000000" w:themeColor="text1"/>
          <w:sz w:val="22"/>
          <w:szCs w:val="22"/>
        </w:rPr>
        <w:t>.д</w:t>
      </w:r>
      <w:proofErr w:type="gramEnd"/>
      <w:r w:rsidRPr="004E00F8">
        <w:rPr>
          <w:color w:val="000000" w:themeColor="text1"/>
          <w:sz w:val="22"/>
          <w:szCs w:val="22"/>
        </w:rPr>
        <w:t>о 1</w:t>
      </w:r>
      <w:r w:rsidR="00330BCD" w:rsidRPr="004E00F8">
        <w:rPr>
          <w:color w:val="000000" w:themeColor="text1"/>
          <w:sz w:val="22"/>
          <w:szCs w:val="22"/>
        </w:rPr>
        <w:t>3</w:t>
      </w:r>
      <w:r w:rsidRPr="004E00F8">
        <w:rPr>
          <w:color w:val="000000" w:themeColor="text1"/>
          <w:sz w:val="22"/>
          <w:szCs w:val="22"/>
        </w:rPr>
        <w:t>.00 час. и с 1</w:t>
      </w:r>
      <w:r w:rsidR="00492335" w:rsidRPr="004E00F8">
        <w:rPr>
          <w:color w:val="000000" w:themeColor="text1"/>
          <w:sz w:val="22"/>
          <w:szCs w:val="22"/>
        </w:rPr>
        <w:t>4</w:t>
      </w:r>
      <w:r w:rsidRPr="004E00F8">
        <w:rPr>
          <w:color w:val="000000" w:themeColor="text1"/>
          <w:sz w:val="22"/>
          <w:szCs w:val="22"/>
        </w:rPr>
        <w:t>.00 час. до 17.00 час.</w:t>
      </w:r>
    </w:p>
    <w:p w:rsidR="00507671" w:rsidRPr="004E00F8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4E00F8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4E00F8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454924" w:rsidRPr="004E00F8">
        <w:rPr>
          <w:bCs/>
          <w:iCs/>
          <w:color w:val="000000" w:themeColor="text1"/>
          <w:sz w:val="22"/>
          <w:szCs w:val="22"/>
        </w:rPr>
        <w:t>1</w:t>
      </w:r>
      <w:r w:rsidR="00762395" w:rsidRPr="004E00F8">
        <w:rPr>
          <w:bCs/>
          <w:iCs/>
          <w:color w:val="000000" w:themeColor="text1"/>
          <w:sz w:val="22"/>
          <w:szCs w:val="22"/>
        </w:rPr>
        <w:t>2 марта</w:t>
      </w:r>
      <w:r w:rsidR="00E342C9" w:rsidRPr="004E00F8">
        <w:rPr>
          <w:bCs/>
          <w:iCs/>
          <w:color w:val="000000" w:themeColor="text1"/>
          <w:sz w:val="22"/>
          <w:szCs w:val="22"/>
        </w:rPr>
        <w:t xml:space="preserve"> </w:t>
      </w:r>
      <w:r w:rsidRPr="004E00F8">
        <w:rPr>
          <w:bCs/>
          <w:iCs/>
          <w:color w:val="000000" w:themeColor="text1"/>
          <w:sz w:val="22"/>
          <w:szCs w:val="22"/>
        </w:rPr>
        <w:t xml:space="preserve"> 201</w:t>
      </w:r>
      <w:r w:rsidR="00C00C23" w:rsidRPr="004E00F8">
        <w:rPr>
          <w:bCs/>
          <w:iCs/>
          <w:color w:val="000000" w:themeColor="text1"/>
          <w:sz w:val="22"/>
          <w:szCs w:val="22"/>
        </w:rPr>
        <w:t>8</w:t>
      </w:r>
      <w:r w:rsidR="0045776E" w:rsidRPr="004E00F8">
        <w:rPr>
          <w:bCs/>
          <w:iCs/>
          <w:color w:val="000000" w:themeColor="text1"/>
          <w:sz w:val="22"/>
          <w:szCs w:val="22"/>
        </w:rPr>
        <w:t xml:space="preserve"> </w:t>
      </w:r>
      <w:r w:rsidRPr="004E00F8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E7492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040D96" w:rsidRDefault="00A250A3" w:rsidP="00040D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</w:t>
      </w:r>
      <w:r w:rsidR="00040D96" w:rsidRPr="00040D96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040D96" w:rsidRPr="00040D96">
        <w:rPr>
          <w:rFonts w:ascii="Times New Roman" w:eastAsia="Times New Roman" w:hAnsi="Times New Roman" w:cs="Times New Roman"/>
        </w:rPr>
        <w:t>р</w:t>
      </w:r>
      <w:proofErr w:type="gramEnd"/>
      <w:r w:rsidR="00040D96" w:rsidRPr="00040D96">
        <w:rPr>
          <w:rFonts w:ascii="Times New Roman" w:eastAsia="Times New Roman" w:hAnsi="Times New Roman" w:cs="Times New Roman"/>
        </w:rPr>
        <w:t xml:space="preserve">/с 40302810822025630134 Банк: Отделение Саратов г. Саратов  БИК 046311001  ИНН 6430002427,  КПП 643001001.         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lastRenderedPageBreak/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</w:t>
      </w:r>
      <w:r w:rsidR="00507671" w:rsidRPr="00F25A11">
        <w:rPr>
          <w:sz w:val="22"/>
          <w:szCs w:val="22"/>
        </w:rPr>
        <w:lastRenderedPageBreak/>
        <w:t xml:space="preserve">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B6686C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  <w:r w:rsidR="00507671" w:rsidRPr="00B6686C">
        <w:rPr>
          <w:color w:val="000000"/>
          <w:sz w:val="22"/>
          <w:szCs w:val="22"/>
          <w:shd w:val="clear" w:color="auto" w:fill="FFFFFF"/>
        </w:rPr>
        <w:t>Извещение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B6686C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B6686C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B6686C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B6686C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B6686C">
        <w:rPr>
          <w:rFonts w:ascii="Times New Roman" w:hAnsi="Times New Roman"/>
          <w:sz w:val="22"/>
          <w:szCs w:val="22"/>
        </w:rPr>
        <w:t>.</w:t>
      </w:r>
      <w:r w:rsidRPr="00B6686C">
        <w:rPr>
          <w:rFonts w:ascii="Times New Roman" w:hAnsi="Times New Roman"/>
          <w:sz w:val="22"/>
          <w:szCs w:val="22"/>
        </w:rPr>
        <w:t xml:space="preserve"> </w:t>
      </w:r>
    </w:p>
    <w:p w:rsidR="00D10326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 xml:space="preserve">    </w:t>
      </w:r>
      <w:r w:rsidR="00373E94" w:rsidRPr="00C224D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C224D4">
        <w:rPr>
          <w:b/>
          <w:sz w:val="22"/>
          <w:szCs w:val="22"/>
        </w:rPr>
        <w:t xml:space="preserve"> </w:t>
      </w: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22024E" w:rsidRDefault="0022024E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DB4A3A" w:rsidRDefault="00DB4A3A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1439C2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</w:p>
    <w:p w:rsidR="00797D31" w:rsidRPr="00C224D4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797D31"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  <w:proofErr w:type="gramStart"/>
      <w:r w:rsidRPr="00F25A11">
        <w:rPr>
          <w:sz w:val="22"/>
          <w:szCs w:val="22"/>
        </w:rPr>
        <w:t>Романовского</w:t>
      </w:r>
      <w:proofErr w:type="gramEnd"/>
      <w:r w:rsidRPr="00F25A11">
        <w:rPr>
          <w:sz w:val="22"/>
          <w:szCs w:val="22"/>
        </w:rPr>
        <w:t xml:space="preserve">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</w:t>
      </w:r>
      <w:r>
        <w:rPr>
          <w:sz w:val="22"/>
          <w:szCs w:val="22"/>
        </w:rPr>
        <w:t xml:space="preserve"> </w:t>
      </w:r>
      <w:r w:rsidR="00797D31"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947464">
        <w:rPr>
          <w:sz w:val="22"/>
          <w:szCs w:val="22"/>
        </w:rPr>
        <w:t>8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D65201">
      <w:pPr>
        <w:pStyle w:val="western"/>
        <w:spacing w:before="0" w:beforeAutospacing="0" w:after="0" w:afterAutospacing="0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D65201">
        <w:rPr>
          <w:sz w:val="22"/>
          <w:szCs w:val="22"/>
        </w:rPr>
        <w:t xml:space="preserve">, 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C224D4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</w:t>
      </w:r>
      <w:r w:rsidRPr="00C224D4">
        <w:rPr>
          <w:sz w:val="22"/>
          <w:szCs w:val="22"/>
        </w:rPr>
        <w:t xml:space="preserve">информационном сообщении о проведении </w:t>
      </w:r>
      <w:r w:rsidR="00373E94" w:rsidRPr="00C224D4">
        <w:rPr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, опубликованном </w:t>
      </w:r>
      <w:r w:rsidR="007E6650" w:rsidRPr="00C224D4">
        <w:rPr>
          <w:sz w:val="22"/>
          <w:szCs w:val="22"/>
        </w:rPr>
        <w:t xml:space="preserve">в </w:t>
      </w:r>
      <w:r w:rsidR="00232160" w:rsidRPr="00C224D4">
        <w:rPr>
          <w:sz w:val="22"/>
          <w:szCs w:val="22"/>
        </w:rPr>
        <w:t>газете «Восход»</w:t>
      </w:r>
      <w:r w:rsidRPr="00C224D4">
        <w:rPr>
          <w:sz w:val="22"/>
          <w:szCs w:val="22"/>
        </w:rPr>
        <w:t xml:space="preserve">, </w:t>
      </w:r>
      <w:r w:rsidR="008324DD" w:rsidRPr="00C224D4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C224D4">
        <w:rPr>
          <w:sz w:val="22"/>
          <w:szCs w:val="22"/>
        </w:rPr>
        <w:t xml:space="preserve"> официальном сайте </w:t>
      </w:r>
      <w:r w:rsidR="008324DD" w:rsidRPr="00C224D4">
        <w:rPr>
          <w:sz w:val="22"/>
          <w:szCs w:val="22"/>
        </w:rPr>
        <w:t>торгов -</w:t>
      </w:r>
      <w:hyperlink r:id="rId19" w:history="1">
        <w:r w:rsidRPr="00C224D4">
          <w:rPr>
            <w:rStyle w:val="a4"/>
            <w:color w:val="auto"/>
            <w:sz w:val="22"/>
            <w:szCs w:val="22"/>
            <w:lang w:val="en-US"/>
          </w:rPr>
          <w:t>www</w:t>
        </w:r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C224D4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C224D4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C224D4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C224D4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DB4A3A">
        <w:rPr>
          <w:rFonts w:ascii="Times New Roman" w:hAnsi="Times New Roman" w:cs="Times New Roman"/>
        </w:rPr>
        <w:t>8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DB4A3A">
        <w:rPr>
          <w:rFonts w:ascii="Times New Roman" w:hAnsi="Times New Roman" w:cs="Times New Roman"/>
        </w:rPr>
        <w:t>8</w:t>
      </w:r>
      <w:r w:rsidR="00040D96">
        <w:rPr>
          <w:rFonts w:ascii="Times New Roman" w:hAnsi="Times New Roman" w:cs="Times New Roman"/>
        </w:rPr>
        <w:t xml:space="preserve"> 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B4A3A" w:rsidRDefault="00DB4A3A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B4A3A" w:rsidRDefault="00DB4A3A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="00C460F9"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>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543E80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lastRenderedPageBreak/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40D96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DB4A3A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95417" w:rsidRPr="00895417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895417" w:rsidRPr="00895417" w:rsidRDefault="00895417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="00DB4A3A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  <w:proofErr w:type="spellEnd"/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1439C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138"/>
    <w:rsid w:val="00022DCB"/>
    <w:rsid w:val="00031101"/>
    <w:rsid w:val="00040213"/>
    <w:rsid w:val="00040D96"/>
    <w:rsid w:val="00040FA7"/>
    <w:rsid w:val="00056078"/>
    <w:rsid w:val="000613BF"/>
    <w:rsid w:val="00094B8A"/>
    <w:rsid w:val="000C049A"/>
    <w:rsid w:val="000D1C27"/>
    <w:rsid w:val="000D4A1D"/>
    <w:rsid w:val="000F5101"/>
    <w:rsid w:val="001257C6"/>
    <w:rsid w:val="001439C2"/>
    <w:rsid w:val="001512D1"/>
    <w:rsid w:val="0015598D"/>
    <w:rsid w:val="0016415D"/>
    <w:rsid w:val="00172E25"/>
    <w:rsid w:val="001931C5"/>
    <w:rsid w:val="00197585"/>
    <w:rsid w:val="001B1C9F"/>
    <w:rsid w:val="001D612C"/>
    <w:rsid w:val="002034D1"/>
    <w:rsid w:val="00217C25"/>
    <w:rsid w:val="0022024E"/>
    <w:rsid w:val="00232160"/>
    <w:rsid w:val="00243348"/>
    <w:rsid w:val="00264A92"/>
    <w:rsid w:val="00283FF9"/>
    <w:rsid w:val="00287D4A"/>
    <w:rsid w:val="00291C3D"/>
    <w:rsid w:val="002B2048"/>
    <w:rsid w:val="002C04A1"/>
    <w:rsid w:val="002C170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71E21"/>
    <w:rsid w:val="00476745"/>
    <w:rsid w:val="00492335"/>
    <w:rsid w:val="004B0C3C"/>
    <w:rsid w:val="004B42E8"/>
    <w:rsid w:val="004C4F30"/>
    <w:rsid w:val="004C54E3"/>
    <w:rsid w:val="004C6758"/>
    <w:rsid w:val="004D7A27"/>
    <w:rsid w:val="004E00F8"/>
    <w:rsid w:val="004F562B"/>
    <w:rsid w:val="004F6274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94CAA"/>
    <w:rsid w:val="005B193A"/>
    <w:rsid w:val="005B5C79"/>
    <w:rsid w:val="005B6A63"/>
    <w:rsid w:val="00601DFC"/>
    <w:rsid w:val="00677D5F"/>
    <w:rsid w:val="00686AE5"/>
    <w:rsid w:val="006878E6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7D31"/>
    <w:rsid w:val="007A5FB4"/>
    <w:rsid w:val="007A6810"/>
    <w:rsid w:val="007C298F"/>
    <w:rsid w:val="007D26BD"/>
    <w:rsid w:val="007D7B73"/>
    <w:rsid w:val="007E6650"/>
    <w:rsid w:val="00801663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4852"/>
    <w:rsid w:val="0087676E"/>
    <w:rsid w:val="00895417"/>
    <w:rsid w:val="008A30BC"/>
    <w:rsid w:val="008A403B"/>
    <w:rsid w:val="008D6C2E"/>
    <w:rsid w:val="008E240C"/>
    <w:rsid w:val="009209B5"/>
    <w:rsid w:val="00924E80"/>
    <w:rsid w:val="00930F75"/>
    <w:rsid w:val="00931382"/>
    <w:rsid w:val="00934A49"/>
    <w:rsid w:val="00940654"/>
    <w:rsid w:val="00944A2C"/>
    <w:rsid w:val="00947464"/>
    <w:rsid w:val="00955E12"/>
    <w:rsid w:val="00963782"/>
    <w:rsid w:val="009705C3"/>
    <w:rsid w:val="00975997"/>
    <w:rsid w:val="0099023B"/>
    <w:rsid w:val="00995B3C"/>
    <w:rsid w:val="009C2055"/>
    <w:rsid w:val="009C2CDF"/>
    <w:rsid w:val="009D6320"/>
    <w:rsid w:val="009E1550"/>
    <w:rsid w:val="00A22A31"/>
    <w:rsid w:val="00A250A3"/>
    <w:rsid w:val="00A3451F"/>
    <w:rsid w:val="00A42D66"/>
    <w:rsid w:val="00A63818"/>
    <w:rsid w:val="00A66D91"/>
    <w:rsid w:val="00A704A2"/>
    <w:rsid w:val="00A73C74"/>
    <w:rsid w:val="00AA201E"/>
    <w:rsid w:val="00AA3519"/>
    <w:rsid w:val="00AB4B63"/>
    <w:rsid w:val="00AC4360"/>
    <w:rsid w:val="00AD4C8F"/>
    <w:rsid w:val="00AE1C01"/>
    <w:rsid w:val="00B14A8E"/>
    <w:rsid w:val="00B16762"/>
    <w:rsid w:val="00B6686C"/>
    <w:rsid w:val="00B67262"/>
    <w:rsid w:val="00B804FC"/>
    <w:rsid w:val="00B846B1"/>
    <w:rsid w:val="00B87BD8"/>
    <w:rsid w:val="00B920D3"/>
    <w:rsid w:val="00BB1562"/>
    <w:rsid w:val="00BC0C0D"/>
    <w:rsid w:val="00BC6416"/>
    <w:rsid w:val="00C00C23"/>
    <w:rsid w:val="00C057AC"/>
    <w:rsid w:val="00C05F9B"/>
    <w:rsid w:val="00C2028B"/>
    <w:rsid w:val="00C224D4"/>
    <w:rsid w:val="00C30411"/>
    <w:rsid w:val="00C460F9"/>
    <w:rsid w:val="00C51A0E"/>
    <w:rsid w:val="00C6502D"/>
    <w:rsid w:val="00C909CD"/>
    <w:rsid w:val="00C940E6"/>
    <w:rsid w:val="00C96C6B"/>
    <w:rsid w:val="00CA1A5F"/>
    <w:rsid w:val="00CA6491"/>
    <w:rsid w:val="00CB30C9"/>
    <w:rsid w:val="00CB6DCF"/>
    <w:rsid w:val="00CC1282"/>
    <w:rsid w:val="00CC3642"/>
    <w:rsid w:val="00CD4473"/>
    <w:rsid w:val="00CF3157"/>
    <w:rsid w:val="00D02D32"/>
    <w:rsid w:val="00D10326"/>
    <w:rsid w:val="00D24323"/>
    <w:rsid w:val="00D251C9"/>
    <w:rsid w:val="00D2667D"/>
    <w:rsid w:val="00D4692E"/>
    <w:rsid w:val="00D63C80"/>
    <w:rsid w:val="00D64BE3"/>
    <w:rsid w:val="00D65201"/>
    <w:rsid w:val="00D81383"/>
    <w:rsid w:val="00D87033"/>
    <w:rsid w:val="00D87903"/>
    <w:rsid w:val="00D910AA"/>
    <w:rsid w:val="00D95227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26D8"/>
    <w:rsid w:val="00E630F6"/>
    <w:rsid w:val="00E70499"/>
    <w:rsid w:val="00E74923"/>
    <w:rsid w:val="00E80E3F"/>
    <w:rsid w:val="00E929F2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25F2-E9C4-42F0-8700-6F1C7AE2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2017-11-23T08:55:00Z</cp:lastPrinted>
  <dcterms:created xsi:type="dcterms:W3CDTF">2018-02-13T08:32:00Z</dcterms:created>
  <dcterms:modified xsi:type="dcterms:W3CDTF">2018-02-13T08:32:00Z</dcterms:modified>
</cp:coreProperties>
</file>